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10" w:rsidRPr="001A6710" w:rsidRDefault="004551CE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60515" cy="1371600"/>
            <wp:effectExtent l="19050" t="0" r="6985" b="0"/>
            <wp:docPr id="1" name="Рисунок 1" descr="C:\Documents and Settings\учитель\Рабочий стол\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л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10" w:rsidRPr="001A671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 Общие положения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1.1. Настоящим Положением в соответствии с Указом Президента Российской Федерации от 02.04.2013г № 309 «О мерах по реализации отдельных положений Федерального закона «О противодействии коррупции», со статьей 13.3 Федерального закона «О противодействии коррупции» определяется порядок образования и деятельности комиссии по урегулированию конфликта интересов в МОУ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«Лицей №4» Волжского района г</w:t>
      </w:r>
      <w:proofErr w:type="gramStart"/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аратова 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- комиссия).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1.2. Комиссия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настоящим Положением.</w:t>
      </w:r>
    </w:p>
    <w:p w:rsidR="002E093E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1.3. Основной задачей комиссии является содействие МОУ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«Лицей №4»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урегулировании конфликта интересов, способного привести к причинению вре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 законным интересам работников МОУ «Лицей №4».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1.4. Комиссия рассматривает вопросы, связанные с урегулированием конфликта интересов, в отношении работников МОУ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«Лицей №4»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2. Порядок образования комиссии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2.1. Комиссия образуется приказом по МОУ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«Лицей №4»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A6710" w:rsidRPr="001A6710" w:rsidRDefault="001A6710" w:rsidP="002E093E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2.2. Состав комиссии утверждается приказом по МОУ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«Лицей №4»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формируется таким образом, чтобы была исключена возможность возникновения конфликта интересов, который мог бы повлиять на принимаемые комиссией решения.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2.3. Комиссия состоит из председателя, заместителя председателя, секретаря и членов комиссии. Все члены комиссии при принятии решений обладают равными правами.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2.4. На период временного отсутствия председателя комиссии (отпуск, командировки, болезнь) его обязанности выполняет заместитель председателя или один из членов комиссии, по поручению председателя комиссии или по решению комиссии.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2.5. Члены комиссии осуществляют свои полномочия непосредственно, без права их передачи, в том числе и на время своего отсутствия, иным лицам.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 Порядок работы комиссии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3.1. Основанием для проведения заседания комиссии является информация о наличии у работника личной заинтересованности, которая приводит или может привести к конфликту интересов.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3.2. Информация, указанная в пункте 3.1 настоящего Положения, должна быть представлена в письменном виде и содержать следующие сведения:</w:t>
      </w:r>
    </w:p>
    <w:p w:rsidR="001A6710" w:rsidRPr="001A6710" w:rsidRDefault="001A6710" w:rsidP="001A67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фамилию, имя, отчество работника и его занимаемая должность;</w:t>
      </w:r>
    </w:p>
    <w:p w:rsidR="001A6710" w:rsidRPr="001A6710" w:rsidRDefault="001A6710" w:rsidP="001A67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описание признаков личной заинтересованности, которая приводит или может привести к конфликту интересов;</w:t>
      </w:r>
    </w:p>
    <w:p w:rsidR="001A6710" w:rsidRPr="001A6710" w:rsidRDefault="001A6710" w:rsidP="001A67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данные об источнике информации.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3.3. В комиссию могут быть представлены материалы, подтверждающие наличие у работника личной заинтересованности, которая приводит или может привести к конфликту интересов.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3.5. Председатель комиссии в 3-дневный срок со дня поступления информации, указанной в пункте 3.2 настоящего Положения, выносит решение о проведении проверки этой информации, в том числе материалов, указанных в пункте 3.3 настоящего Положения. Проверка информации и материалов осуществляется в месячный срок со дня принятия решения о ее проведении. В случае</w:t>
      </w:r>
      <w:proofErr w:type="gramStart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комиссии немедленно информирует об этом директора   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лицея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в целях принятия им мер по предотвращению конфликта интересов: усиление контроля за исполнением должностных обязанностей работником, отстранение 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работника от занимаемой должности на период урегулирования конфликта интересов или иные меры.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3.6. По письменному запросу председателя комиссии директор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лицея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представляет дополнительные сведения, необходимые для работы комиссии, а также запрашивает в установленном порядке для представления в комиссию сведения от других органов и организаций.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3.7. Дата, время и место заседания комиссии устанавливаются ее председателем после сбора материалов, подтверждающих либо опровергающих информацию, указанную в пункте 3.2 настоящего Положения. Секретарь комиссии решает организационные вопросы, связанные с подготовкой заседания комиссии, а также извещает членов комиссии, иных участников заседания комиссии о дате, времени и месте заседания, о вопросах, включенных в повестку дня, не </w:t>
      </w:r>
      <w:proofErr w:type="gramStart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позднее</w:t>
      </w:r>
      <w:proofErr w:type="gramEnd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чем за семь рабочих дней до дня заседания.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3.8. Заседание комиссии считается правомочным, если на нем присутствует не менее двух третей от общего числа членов комиссии.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3.9. 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3.10. Заседание комиссии проводится в присутствии работника. Заседание комиссии переносится, если работник не может участвовать в заседании по уважительной причине. На заседание комиссии могут приглашаться должностные лица, а также представители заинтересованных организаций.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3.11. На заседании комиссии заслушиваются пояснения работника,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3.12.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3.13. По итогам рассмотрения информации, указанной в пункте 3.2 настоящего Положения, комиссия может принять одно из следующих решений:</w:t>
      </w:r>
    </w:p>
    <w:p w:rsidR="001A6710" w:rsidRPr="001A6710" w:rsidRDefault="001A6710" w:rsidP="001A67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1A6710" w:rsidRPr="001A6710" w:rsidRDefault="001A6710" w:rsidP="001A671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установить факт наличия личной заинтересованности работника, которая приводит или может привести к конфликту интересов. В этом случае в решении комиссии предлагаются рекомендации, направленные на предотвращение или урегулирование этого конфликта интересов.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3.14.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председательствующего на заседании комиссии является решающим.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3.15. Решения комиссии оформляются протоколами, которые подписывают члены комиссии, принявшие участие в ее заседании. Решения комиссии носят рекомендательный характер.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3.16. В решении комиссии указываются: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фамилия, имя, отчество, должность работника, в отношении которого рассматривался вопрос о наличии личной заинтересованности, которая приводит или может привести к конфликту интересов;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источник информации, ставшей основанием для проведения заседания комиссии;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поступления информации в комиссию и дата ее рассмотрения на заседании комиссии, существо информации;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фамилии, имена, отчества членов комиссии и других лиц, присутствующих на заседании;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существо решения и его обоснование;</w:t>
      </w:r>
    </w:p>
    <w:p w:rsidR="001A6710" w:rsidRPr="001A6710" w:rsidRDefault="001A6710" w:rsidP="001A671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результаты голосования.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3.17. 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3.18. Копии решения комиссии в течение трех дней со дня его принятия направляются директору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лицея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работнику, а также по решению комиссии - иным заинтересованным лицам.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3.19. Решение комиссии может быть обжаловано работником в порядке, предусмотренном законодательством Российской Федерации.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3.20.  </w:t>
      </w:r>
      <w:proofErr w:type="gramStart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 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лицея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которому стало известно о возникновении у работника личной заинтересованности, которая приводит или может привести к конфликту интересов, в том числе в случае установления подобного факта комиссией, обязан принять меры по предотвращению или урегулированию конфликта интересов, вплоть до отстранения этого работника от занимаемой 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должности на период урегулирования конфликта интересов с сохранением за ним денежного содержания на все время отстранения</w:t>
      </w:r>
      <w:proofErr w:type="gramEnd"/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занимаемой должности.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3.21. В случае непринятия работником мер по предотвращению конфликта интересов директор </w:t>
      </w:r>
      <w:r w:rsidR="002E09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лицея</w:t>
      </w: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после получения от комиссии соответствующей информации может привлечь работника к дисциплинарной ответственности в соответствии со статьей 27 Федерального закона в порядке, предусмотренном трудовым законодательством.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3.22. 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3.23. Решение комиссии, принятое в отношении работника, хранится в его личном деле.</w:t>
      </w:r>
    </w:p>
    <w:p w:rsidR="001A6710" w:rsidRPr="001A6710" w:rsidRDefault="001A6710" w:rsidP="001A67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67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3.24. Организационно-техническое и документационное обеспечение деятельности комиссии возлагается на председателя комиссии.</w:t>
      </w:r>
    </w:p>
    <w:p w:rsidR="00993942" w:rsidRPr="001A6710" w:rsidRDefault="00993942" w:rsidP="001A6710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93942" w:rsidRPr="001A6710" w:rsidSect="002E093E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C5628"/>
    <w:multiLevelType w:val="multilevel"/>
    <w:tmpl w:val="01EA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B5D3A"/>
    <w:multiLevelType w:val="multilevel"/>
    <w:tmpl w:val="75C0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0D39F2"/>
    <w:multiLevelType w:val="multilevel"/>
    <w:tmpl w:val="F116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0315"/>
    <w:rsid w:val="0010735D"/>
    <w:rsid w:val="001A6710"/>
    <w:rsid w:val="00260315"/>
    <w:rsid w:val="002E093E"/>
    <w:rsid w:val="004068A2"/>
    <w:rsid w:val="004551CE"/>
    <w:rsid w:val="00963FD1"/>
    <w:rsid w:val="00993942"/>
    <w:rsid w:val="00BF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D1"/>
  </w:style>
  <w:style w:type="paragraph" w:styleId="1">
    <w:name w:val="heading 1"/>
    <w:basedOn w:val="a"/>
    <w:link w:val="10"/>
    <w:uiPriority w:val="9"/>
    <w:qFormat/>
    <w:rsid w:val="001A67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9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A67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1A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A6710"/>
    <w:rPr>
      <w:b/>
      <w:bCs/>
    </w:rPr>
  </w:style>
  <w:style w:type="character" w:customStyle="1" w:styleId="apple-converted-space">
    <w:name w:val="apple-converted-space"/>
    <w:basedOn w:val="a0"/>
    <w:rsid w:val="001A6710"/>
  </w:style>
  <w:style w:type="paragraph" w:styleId="a6">
    <w:name w:val="Balloon Text"/>
    <w:basedOn w:val="a"/>
    <w:link w:val="a7"/>
    <w:uiPriority w:val="99"/>
    <w:semiHidden/>
    <w:unhideWhenUsed/>
    <w:rsid w:val="0045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1288</Words>
  <Characters>7348</Characters>
  <Application>Microsoft Office Word</Application>
  <DocSecurity>0</DocSecurity>
  <Lines>61</Lines>
  <Paragraphs>17</Paragraphs>
  <ScaleCrop>false</ScaleCrop>
  <Company/>
  <LinksUpToDate>false</LinksUpToDate>
  <CharactersWithSpaces>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2014-11-08T09:51:00Z</cp:lastPrinted>
  <dcterms:created xsi:type="dcterms:W3CDTF">2014-11-07T10:20:00Z</dcterms:created>
  <dcterms:modified xsi:type="dcterms:W3CDTF">2017-02-02T09:55:00Z</dcterms:modified>
</cp:coreProperties>
</file>